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C00AD8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C00AD8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C00AD8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C00AD8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C00AD8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C00AD8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C00AD8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35127473" w:rsidR="00DE02CE" w:rsidRPr="00C00AD8" w:rsidRDefault="0010330D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16</w:t>
      </w:r>
      <w:r w:rsidR="00DE02CE" w:rsidRPr="00C00AD8">
        <w:rPr>
          <w:rFonts w:ascii="Verdana" w:hAnsi="Verdana"/>
          <w:sz w:val="20"/>
          <w:szCs w:val="20"/>
          <w:lang w:val="bg-BG"/>
        </w:rPr>
        <w:t>.0</w:t>
      </w:r>
      <w:r w:rsidR="00D02C7C" w:rsidRPr="00C00AD8">
        <w:rPr>
          <w:rFonts w:ascii="Verdana" w:hAnsi="Verdana"/>
          <w:sz w:val="20"/>
          <w:szCs w:val="20"/>
          <w:lang w:val="bg-BG"/>
        </w:rPr>
        <w:t>5</w:t>
      </w:r>
      <w:r w:rsidR="00DE02CE" w:rsidRPr="00C00AD8">
        <w:rPr>
          <w:rFonts w:ascii="Verdana" w:hAnsi="Verdana"/>
          <w:sz w:val="20"/>
          <w:szCs w:val="20"/>
          <w:lang w:val="bg-BG"/>
        </w:rPr>
        <w:t>.2025 г.</w:t>
      </w:r>
    </w:p>
    <w:p w14:paraId="620B9DBF" w14:textId="776AC45E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66D7B7" w14:textId="2EF2B2F5" w:rsidR="00612CAE" w:rsidRPr="0086060A" w:rsidRDefault="0086060A" w:rsidP="0086060A">
      <w:pPr>
        <w:rPr>
          <w:rFonts w:ascii="Verdana" w:eastAsia="Verdana" w:hAnsi="Verdana" w:cs="Verdana"/>
          <w:b/>
          <w:bCs/>
          <w:lang w:val="bg-BG"/>
        </w:rPr>
      </w:pPr>
      <w:r w:rsidRPr="00C00AD8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757AC301">
                <wp:simplePos x="0" y="0"/>
                <wp:positionH relativeFrom="margin">
                  <wp:align>left</wp:align>
                </wp:positionH>
                <wp:positionV relativeFrom="paragraph">
                  <wp:posOffset>586740</wp:posOffset>
                </wp:positionV>
                <wp:extent cx="6009774" cy="9334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2E5B3" id="Rectangle 2" o:spid="_x0000_s1026" style="position:absolute;margin-left:0;margin-top:46.2pt;width:473.2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="00967137" w:rsidRPr="00967137">
        <w:rPr>
          <w:rFonts w:ascii="Verdana" w:eastAsia="Verdana" w:hAnsi="Verdana" w:cs="Verdana"/>
          <w:b/>
          <w:bCs/>
          <w:lang w:val="bg-BG"/>
        </w:rPr>
        <w:t>„PR екип на годината“ и още пет награди за А1 на юбилейното издание на PR Приз</w:t>
      </w:r>
      <w:r>
        <w:rPr>
          <w:rFonts w:ascii="Verdana" w:eastAsia="Verdana" w:hAnsi="Verdana" w:cs="Verdana"/>
          <w:b/>
          <w:bCs/>
          <w:lang w:val="bg-BG"/>
        </w:rPr>
        <w:br/>
      </w:r>
    </w:p>
    <w:p w14:paraId="33A75D57" w14:textId="173D270A" w:rsidR="00C00AD8" w:rsidRDefault="0010330D" w:rsidP="00C00AD8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10330D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А1</w:t>
      </w: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получи</w:t>
      </w:r>
      <w:r w:rsidRPr="0010330D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отличие</w:t>
      </w:r>
      <w:r w:rsidR="00A42430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то</w:t>
      </w:r>
      <w:r w:rsidRPr="0010330D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„PR екип на годината“ и </w:t>
      </w: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още </w:t>
      </w:r>
      <w:r w:rsidRPr="0010330D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пет награди от PR Приз 2025</w:t>
      </w: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4E6134A4" w14:textId="0B72D7A6" w:rsidR="00734944" w:rsidRDefault="0010330D" w:rsidP="00C00AD8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Компанията </w:t>
      </w:r>
      <w:r w:rsidR="00734944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спечели четири първи места с кампаниите </w:t>
      </w:r>
      <w:r w:rsidR="00734944">
        <w:rPr>
          <w:rFonts w:ascii="Verdana" w:eastAsia="Verdana" w:hAnsi="Verdana" w:cs="Verdana"/>
          <w:i/>
          <w:color w:val="222222"/>
          <w:sz w:val="20"/>
          <w:szCs w:val="20"/>
        </w:rPr>
        <w:t xml:space="preserve">The </w:t>
      </w:r>
      <w:proofErr w:type="spellStart"/>
      <w:r w:rsidR="00734944">
        <w:rPr>
          <w:rFonts w:ascii="Verdana" w:eastAsia="Verdana" w:hAnsi="Verdana" w:cs="Verdana"/>
          <w:i/>
          <w:color w:val="222222"/>
          <w:sz w:val="20"/>
          <w:szCs w:val="20"/>
        </w:rPr>
        <w:t>KindTok</w:t>
      </w:r>
      <w:proofErr w:type="spellEnd"/>
      <w:r w:rsidR="00734944">
        <w:rPr>
          <w:rFonts w:ascii="Verdana" w:eastAsia="Verdana" w:hAnsi="Verdana" w:cs="Verdana"/>
          <w:i/>
          <w:color w:val="222222"/>
          <w:sz w:val="20"/>
          <w:szCs w:val="20"/>
        </w:rPr>
        <w:t xml:space="preserve">, IONLINE, </w:t>
      </w:r>
      <w:r w:rsidR="00A357A3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„</w:t>
      </w:r>
      <w:r w:rsidR="00734944">
        <w:rPr>
          <w:rFonts w:ascii="Verdana" w:eastAsia="Verdana" w:hAnsi="Verdana" w:cs="Verdana"/>
          <w:i/>
          <w:color w:val="222222"/>
          <w:sz w:val="20"/>
          <w:szCs w:val="20"/>
        </w:rPr>
        <w:t xml:space="preserve">A1 </w:t>
      </w:r>
      <w:proofErr w:type="spellStart"/>
      <w:r w:rsidR="00734944">
        <w:rPr>
          <w:rFonts w:ascii="Verdana" w:eastAsia="Verdana" w:hAnsi="Verdana" w:cs="Verdana"/>
          <w:i/>
          <w:color w:val="222222"/>
          <w:sz w:val="20"/>
          <w:szCs w:val="20"/>
        </w:rPr>
        <w:t>FemCircle</w:t>
      </w:r>
      <w:proofErr w:type="spellEnd"/>
      <w:r w:rsidR="00A357A3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– </w:t>
      </w:r>
      <w:r w:rsidR="00A357A3" w:rsidRPr="00A357A3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общност на жените в А1</w:t>
      </w:r>
      <w:r w:rsidR="00A357A3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“</w:t>
      </w:r>
      <w:r w:rsidR="00734944">
        <w:rPr>
          <w:rFonts w:ascii="Verdana" w:eastAsia="Verdana" w:hAnsi="Verdana" w:cs="Verdana"/>
          <w:i/>
          <w:color w:val="222222"/>
          <w:sz w:val="20"/>
          <w:szCs w:val="20"/>
        </w:rPr>
        <w:t xml:space="preserve"> </w:t>
      </w:r>
      <w:r w:rsidR="00734944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и „Човек на работа“.</w:t>
      </w:r>
    </w:p>
    <w:p w14:paraId="00A427D9" w14:textId="7D42F9D5" w:rsidR="0010330D" w:rsidRPr="00786AE9" w:rsidRDefault="00734944" w:rsidP="00C00AD8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34944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Признанието за А1 идва като резултат от последователната работа, професионализма и устойчивия подход към комуникацията</w:t>
      </w: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5C3645AC" w14:textId="1F63BA06" w:rsidR="0010330D" w:rsidRDefault="00967137" w:rsidP="0096713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Екип „Корпоративни комуникации“ </w:t>
      </w:r>
      <w:r w:rsidR="00612362" w:rsidRPr="0061236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А1 беше отличен с приза „PR екип на годината“ по време на 25-ото юбилейно издание на конкурса PR Приз, организиран от Българското дружество за връзки с обществеността (БДВО). </w:t>
      </w:r>
      <w:r w:rsidR="0010330D" w:rsidRPr="0010330D">
        <w:rPr>
          <w:rFonts w:ascii="Verdana" w:eastAsia="Verdana" w:hAnsi="Verdana" w:cs="Verdana"/>
          <w:color w:val="222222"/>
          <w:sz w:val="20"/>
          <w:szCs w:val="20"/>
          <w:lang w:val="bg-BG"/>
        </w:rPr>
        <w:t>Форумът, с най-дълга история и авторитет в сферата на публичните комуника</w:t>
      </w:r>
      <w:bookmarkStart w:id="0" w:name="_GoBack"/>
      <w:bookmarkEnd w:id="0"/>
      <w:r w:rsidR="0010330D" w:rsidRPr="0010330D">
        <w:rPr>
          <w:rFonts w:ascii="Verdana" w:eastAsia="Verdana" w:hAnsi="Verdana" w:cs="Verdana"/>
          <w:color w:val="222222"/>
          <w:sz w:val="20"/>
          <w:szCs w:val="20"/>
          <w:lang w:val="bg-BG"/>
        </w:rPr>
        <w:t>ции у нас, ежегодно отличава най-добрите постижения в бранша. Признанието за А1 идва като резултат от последователната работа, професионализма и устойчивия подход към комуникацията, които екипът прилага във всички свои вътрешни и външни кампании.</w:t>
      </w:r>
    </w:p>
    <w:p w14:paraId="562E0CDF" w14:textId="12B8F396" w:rsidR="0010330D" w:rsidRDefault="0010330D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033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Освен голямото отличие, А1 спечели още пет награди в ключови категории. В тазгодишното издание на конкурса участваха общо 80 проекта, включително и тези на компанията,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оценени от</w:t>
      </w:r>
      <w:r w:rsidRPr="001033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независимо жури, съставено от експерти в областта на връзките с обществеността, медиите и маркетинговите комуникации.</w:t>
      </w:r>
    </w:p>
    <w:p w14:paraId="5D4F97E5" w14:textId="64E64C39" w:rsidR="00967137" w:rsidRPr="00967137" w:rsidRDefault="00967137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Проектът </w:t>
      </w:r>
      <w:proofErr w:type="spellStart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The</w:t>
      </w:r>
      <w:proofErr w:type="spellEnd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KindTok</w:t>
      </w:r>
      <w:proofErr w:type="spellEnd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спечели първо място в категория „Дигитални комуникации“. Чрез </w:t>
      </w:r>
      <w:proofErr w:type="spellStart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TikTok</w:t>
      </w:r>
      <w:proofErr w:type="spellEnd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предизвикателство</w:t>
      </w:r>
      <w:r w:rsidR="00F72F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F72F5F"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специален филтър</w:t>
      </w:r>
      <w:r w:rsidR="00F72F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позитивни коментари, кампанията вдъхнови младежите да отговорят на </w:t>
      </w:r>
      <w:r w:rsidR="00AE61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„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хейта</w:t>
      </w:r>
      <w:r w:rsidR="00AE61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“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доброта и </w:t>
      </w:r>
      <w:r w:rsidR="00AE61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предизвика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органична вълна от позитивно съдържание.</w:t>
      </w:r>
    </w:p>
    <w:p w14:paraId="2ECCA191" w14:textId="32798A35" w:rsidR="00967137" w:rsidRPr="00967137" w:rsidRDefault="00967137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първа награда в категория „ESG комуникационен проект за подобряване на качеството на живот“ беше отличена инициативата IONLINE – образователна програма</w:t>
      </w:r>
      <w:r w:rsidR="00F72F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която се проведе както в училищна среда, така и онлайн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72F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чрез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дигитална комикс новела, която учи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деца 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 12 до 16 г. </w:t>
      </w:r>
      <w:r w:rsidR="00F87AE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възраст 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как да се предпазват от онлайн заплахи, кибертормоз и фалшиви новини.</w:t>
      </w:r>
    </w:p>
    <w:p w14:paraId="1FF54368" w14:textId="4333CE12" w:rsidR="00734944" w:rsidRPr="00967137" w:rsidRDefault="00967137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Проектът </w:t>
      </w:r>
      <w:r w:rsidR="00A357A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„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A1 </w:t>
      </w:r>
      <w:proofErr w:type="spellStart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FemCircle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357A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</w:t>
      </w:r>
      <w:r w:rsidR="00A357A3" w:rsidRPr="00A357A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общност на жените в А1</w:t>
      </w:r>
      <w:r w:rsidR="00A357A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“ 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спечели първо място в категория „Комуникационна кампания за работодателска марка</w:t>
      </w:r>
      <w:r w:rsidR="00BD7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D745E">
        <w:rPr>
          <w:rFonts w:ascii="Verdana" w:eastAsia="Verdana" w:hAnsi="Verdana" w:cs="Verdana"/>
          <w:color w:val="000000" w:themeColor="text1"/>
          <w:sz w:val="20"/>
          <w:szCs w:val="20"/>
        </w:rPr>
        <w:t>Employer Branding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“. Кампанията насърчава професионалното и личностно развитие на жените в компанията чрез 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менторски програми, тематични инициативи и споделен опит,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създавайки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усещане за принадлежност и подкрепа.</w:t>
      </w:r>
    </w:p>
    <w:p w14:paraId="5CEE57D2" w14:textId="680D761E" w:rsidR="00967137" w:rsidRPr="00967137" w:rsidRDefault="00967137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Кампанията „Човек на работа“ спечели първо място в категория „Проект за вътрешни комуникации“. Чрез хумористични видеа с </w:t>
      </w:r>
      <w:proofErr w:type="spellStart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Николаос</w:t>
      </w:r>
      <w:proofErr w:type="spellEnd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Цитиридис</w:t>
      </w:r>
      <w:proofErr w:type="spellEnd"/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ролята на „стажант“ в различни звена на компанията, поредицата представи реалната работа на колегите, повиши вътрешната ангажираност и сближи екипите.</w:t>
      </w:r>
    </w:p>
    <w:p w14:paraId="46824266" w14:textId="7BB7D051" w:rsidR="00967137" w:rsidRDefault="00967137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второ място в категорията „B2B комуникационна кампания“ беше отличен проектът за първата 5G частна мобилна мрежа в България, реализиран </w:t>
      </w:r>
      <w:r w:rsidR="005839C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партньорств</w:t>
      </w:r>
      <w:r w:rsidR="00B45E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 с</w:t>
      </w:r>
      <w:r w:rsidR="005839C0"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летище „Васил Левски“ – София</w:t>
      </w:r>
      <w:r w:rsidR="001B468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Проектът</w:t>
      </w:r>
      <w:r w:rsidR="002B25E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ще допринесе за повишаване на сигурността и комфорта на служителите и потребителите на летището,</w:t>
      </w:r>
      <w:r w:rsidR="0034473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което </w:t>
      </w:r>
      <w:r w:rsidR="002B25E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</w:t>
      </w:r>
      <w:r w:rsidR="0093009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сред едва </w:t>
      </w:r>
      <w:r w:rsidR="001B468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пет</w:t>
      </w:r>
      <w:r w:rsidR="0093009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="001B468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аеропорта в Европа, които </w:t>
      </w:r>
      <w:r w:rsidR="0093009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прилагат 5</w:t>
      </w:r>
      <w:r w:rsidR="0093009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G </w:t>
      </w:r>
      <w:r w:rsidR="0093009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технологии</w:t>
      </w:r>
      <w:r w:rsidR="001033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0330D" w:rsidRPr="001033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Той демонстрира технологичното лидерство на А1 и подчерта потенциала на частните мрежи за трансформацията на индустриалната свързаност.</w:t>
      </w:r>
    </w:p>
    <w:p w14:paraId="440E448B" w14:textId="502EAB1F" w:rsidR="00967137" w:rsidRPr="00A357A3" w:rsidRDefault="00967137" w:rsidP="00967137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„Наградата за </w:t>
      </w:r>
      <w:r w:rsidR="00D948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„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PR екип на годината</w:t>
      </w:r>
      <w:r w:rsidR="00D948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“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огромно признание за усилията, които влагаме ежедневно, за да изграждаме мост между бизнеса, хората и технологиите. Тя е доказателство, че стратегическата и човешка комуникация вървят ръка за ръка. Продължаваме с амбиция и ентусиазъм да разказваме историите, които променят средата около нас“, </w:t>
      </w:r>
      <w:r w:rsidRPr="00A357A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коментира Илияна Захариева, директор „Корпоративни комуникации“ в А1 България.</w:t>
      </w:r>
    </w:p>
    <w:p w14:paraId="33DE1DCE" w14:textId="0A8E6504" w:rsidR="00967137" w:rsidRPr="00C00AD8" w:rsidRDefault="00967137" w:rsidP="0096713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Отличията от PR Приз 2025 затвърждават водещата роля на А1 не само като технологичен лидер, но и като компания, която създава дългосрочна стойност чрез ангажирана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устойчива</w:t>
      </w:r>
      <w:r w:rsidRPr="009671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комуникация – както вътре в организацията, така и извън нея.</w:t>
      </w:r>
    </w:p>
    <w:p w14:paraId="2FA6C90C" w14:textId="2C7BA668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AB9D7A" w14:textId="38C525EA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4C5E9E" w14:textId="52D6C0B8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AC2D49" w14:textId="4FC7B107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DF3C73" w14:textId="211ED8A1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694B97" w14:textId="5D85B50C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7F7B5A" w14:textId="4EAC1E69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C177F95" w14:textId="6C863E02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505CC7B" w14:textId="7A829154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0E2D16" w14:textId="00E4A2A7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40854E" w14:textId="6EFE6B00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C5DCC63" w14:textId="7E15F27E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04B772" w14:textId="77777777" w:rsidR="00A357A3" w:rsidRPr="00C00AD8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7CE04B90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C00AD8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C00AD8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C00AD8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C00AD8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C5976A3" w14:textId="75B9F870" w:rsidR="76E36554" w:rsidRPr="00C00AD8" w:rsidRDefault="76E36554" w:rsidP="00DE02C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C00AD8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C00AD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816A" w14:textId="77777777" w:rsidR="00E815EF" w:rsidRDefault="00E815EF" w:rsidP="00612CAE">
      <w:pPr>
        <w:spacing w:after="0" w:line="240" w:lineRule="auto"/>
      </w:pPr>
      <w:r>
        <w:separator/>
      </w:r>
    </w:p>
  </w:endnote>
  <w:endnote w:type="continuationSeparator" w:id="0">
    <w:p w14:paraId="5B3281EB" w14:textId="77777777" w:rsidR="00E815EF" w:rsidRDefault="00E815EF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hMZ/4hsDAAA3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40FD7" w14:textId="77777777" w:rsidR="00E815EF" w:rsidRDefault="00E815EF" w:rsidP="00612CAE">
      <w:pPr>
        <w:spacing w:after="0" w:line="240" w:lineRule="auto"/>
      </w:pPr>
      <w:r>
        <w:separator/>
      </w:r>
    </w:p>
  </w:footnote>
  <w:footnote w:type="continuationSeparator" w:id="0">
    <w:p w14:paraId="0F547444" w14:textId="77777777" w:rsidR="00E815EF" w:rsidRDefault="00E815EF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5A76E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1B46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C07A7"/>
    <w:rsid w:val="000C3454"/>
    <w:rsid w:val="000E10A0"/>
    <w:rsid w:val="0010330D"/>
    <w:rsid w:val="001033BC"/>
    <w:rsid w:val="001076D9"/>
    <w:rsid w:val="0011149D"/>
    <w:rsid w:val="001133F3"/>
    <w:rsid w:val="00127247"/>
    <w:rsid w:val="001323EF"/>
    <w:rsid w:val="00171A3D"/>
    <w:rsid w:val="00180794"/>
    <w:rsid w:val="001A1306"/>
    <w:rsid w:val="001A30A5"/>
    <w:rsid w:val="001B0E3D"/>
    <w:rsid w:val="001B468A"/>
    <w:rsid w:val="001C3B66"/>
    <w:rsid w:val="001C68CF"/>
    <w:rsid w:val="001C70BF"/>
    <w:rsid w:val="001D0A40"/>
    <w:rsid w:val="001D4BBB"/>
    <w:rsid w:val="001D7A7B"/>
    <w:rsid w:val="001E3A1B"/>
    <w:rsid w:val="001E3BD6"/>
    <w:rsid w:val="001E682D"/>
    <w:rsid w:val="0020452A"/>
    <w:rsid w:val="00233DDF"/>
    <w:rsid w:val="00240961"/>
    <w:rsid w:val="00241C2F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3BC1"/>
    <w:rsid w:val="002A67A9"/>
    <w:rsid w:val="002A7B4B"/>
    <w:rsid w:val="002B1AF3"/>
    <w:rsid w:val="002B2122"/>
    <w:rsid w:val="002B25E0"/>
    <w:rsid w:val="002C2096"/>
    <w:rsid w:val="002C54AF"/>
    <w:rsid w:val="002D4AF1"/>
    <w:rsid w:val="002E21C2"/>
    <w:rsid w:val="002E2B93"/>
    <w:rsid w:val="002E2C20"/>
    <w:rsid w:val="002F561C"/>
    <w:rsid w:val="002F6933"/>
    <w:rsid w:val="002F7522"/>
    <w:rsid w:val="002F7CF7"/>
    <w:rsid w:val="003078AB"/>
    <w:rsid w:val="003328BC"/>
    <w:rsid w:val="00333A3A"/>
    <w:rsid w:val="0034473F"/>
    <w:rsid w:val="00347634"/>
    <w:rsid w:val="003600EC"/>
    <w:rsid w:val="0036680B"/>
    <w:rsid w:val="00382444"/>
    <w:rsid w:val="003843A7"/>
    <w:rsid w:val="003B55AC"/>
    <w:rsid w:val="003C3084"/>
    <w:rsid w:val="003C7885"/>
    <w:rsid w:val="003D5768"/>
    <w:rsid w:val="00420EE5"/>
    <w:rsid w:val="00434D97"/>
    <w:rsid w:val="00437687"/>
    <w:rsid w:val="00445119"/>
    <w:rsid w:val="00450D78"/>
    <w:rsid w:val="00454F20"/>
    <w:rsid w:val="00460E62"/>
    <w:rsid w:val="0047374D"/>
    <w:rsid w:val="00483E71"/>
    <w:rsid w:val="00487EA5"/>
    <w:rsid w:val="004C07F3"/>
    <w:rsid w:val="004C1DC1"/>
    <w:rsid w:val="004C7395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839C0"/>
    <w:rsid w:val="005918D1"/>
    <w:rsid w:val="005A1DEA"/>
    <w:rsid w:val="005A40DA"/>
    <w:rsid w:val="005A42A2"/>
    <w:rsid w:val="005B0DCC"/>
    <w:rsid w:val="005B5876"/>
    <w:rsid w:val="005C0DDF"/>
    <w:rsid w:val="005D0136"/>
    <w:rsid w:val="005E2E9B"/>
    <w:rsid w:val="005F7641"/>
    <w:rsid w:val="00612362"/>
    <w:rsid w:val="00612CAE"/>
    <w:rsid w:val="00642C17"/>
    <w:rsid w:val="00643A75"/>
    <w:rsid w:val="006465D0"/>
    <w:rsid w:val="006515D2"/>
    <w:rsid w:val="00661908"/>
    <w:rsid w:val="006729D5"/>
    <w:rsid w:val="00673DA8"/>
    <w:rsid w:val="00685897"/>
    <w:rsid w:val="00685F3B"/>
    <w:rsid w:val="00691744"/>
    <w:rsid w:val="00696FAD"/>
    <w:rsid w:val="006A2D9F"/>
    <w:rsid w:val="006B5D6E"/>
    <w:rsid w:val="006C2283"/>
    <w:rsid w:val="006D5BDA"/>
    <w:rsid w:val="006E2ECF"/>
    <w:rsid w:val="006E4201"/>
    <w:rsid w:val="006F1594"/>
    <w:rsid w:val="006F4DFF"/>
    <w:rsid w:val="006F5479"/>
    <w:rsid w:val="00707381"/>
    <w:rsid w:val="00712EF0"/>
    <w:rsid w:val="007135C0"/>
    <w:rsid w:val="007310E6"/>
    <w:rsid w:val="00734944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86AE9"/>
    <w:rsid w:val="00792581"/>
    <w:rsid w:val="00792736"/>
    <w:rsid w:val="007A6D5D"/>
    <w:rsid w:val="007B27A7"/>
    <w:rsid w:val="007B62FE"/>
    <w:rsid w:val="007B716D"/>
    <w:rsid w:val="007D05A1"/>
    <w:rsid w:val="007D0998"/>
    <w:rsid w:val="007D53A6"/>
    <w:rsid w:val="007E67F9"/>
    <w:rsid w:val="007F2E25"/>
    <w:rsid w:val="00807C4B"/>
    <w:rsid w:val="0081569D"/>
    <w:rsid w:val="0081780D"/>
    <w:rsid w:val="008308DB"/>
    <w:rsid w:val="00834ACB"/>
    <w:rsid w:val="0084338A"/>
    <w:rsid w:val="00843DA1"/>
    <w:rsid w:val="008445FD"/>
    <w:rsid w:val="0085093D"/>
    <w:rsid w:val="0086060A"/>
    <w:rsid w:val="00892384"/>
    <w:rsid w:val="00892D12"/>
    <w:rsid w:val="008972C1"/>
    <w:rsid w:val="008B1D9A"/>
    <w:rsid w:val="008C1D34"/>
    <w:rsid w:val="008D26B7"/>
    <w:rsid w:val="008D5C0D"/>
    <w:rsid w:val="008F2ACD"/>
    <w:rsid w:val="008F7F33"/>
    <w:rsid w:val="00912010"/>
    <w:rsid w:val="00916FF9"/>
    <w:rsid w:val="00924EE1"/>
    <w:rsid w:val="0093009D"/>
    <w:rsid w:val="00934D0F"/>
    <w:rsid w:val="009447F0"/>
    <w:rsid w:val="00951BC8"/>
    <w:rsid w:val="00967137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A0059D"/>
    <w:rsid w:val="00A12267"/>
    <w:rsid w:val="00A17BAF"/>
    <w:rsid w:val="00A2084B"/>
    <w:rsid w:val="00A263A0"/>
    <w:rsid w:val="00A3177A"/>
    <w:rsid w:val="00A357A3"/>
    <w:rsid w:val="00A408A4"/>
    <w:rsid w:val="00A41F16"/>
    <w:rsid w:val="00A42430"/>
    <w:rsid w:val="00A438F8"/>
    <w:rsid w:val="00A55510"/>
    <w:rsid w:val="00A62B3C"/>
    <w:rsid w:val="00A7249A"/>
    <w:rsid w:val="00A948DA"/>
    <w:rsid w:val="00AA6956"/>
    <w:rsid w:val="00AC3992"/>
    <w:rsid w:val="00AC6AFE"/>
    <w:rsid w:val="00AC7B9A"/>
    <w:rsid w:val="00AD69B5"/>
    <w:rsid w:val="00AE3A7C"/>
    <w:rsid w:val="00AE61D6"/>
    <w:rsid w:val="00AF305F"/>
    <w:rsid w:val="00B01739"/>
    <w:rsid w:val="00B17C45"/>
    <w:rsid w:val="00B24287"/>
    <w:rsid w:val="00B32953"/>
    <w:rsid w:val="00B45EB9"/>
    <w:rsid w:val="00B469BD"/>
    <w:rsid w:val="00B76221"/>
    <w:rsid w:val="00B82DFA"/>
    <w:rsid w:val="00B94B7F"/>
    <w:rsid w:val="00BA076B"/>
    <w:rsid w:val="00BB04E5"/>
    <w:rsid w:val="00BB2680"/>
    <w:rsid w:val="00BD168E"/>
    <w:rsid w:val="00BD745E"/>
    <w:rsid w:val="00BF5E0C"/>
    <w:rsid w:val="00BF64FD"/>
    <w:rsid w:val="00C00AD8"/>
    <w:rsid w:val="00C17CC3"/>
    <w:rsid w:val="00C426FF"/>
    <w:rsid w:val="00C50643"/>
    <w:rsid w:val="00C525A4"/>
    <w:rsid w:val="00C54A78"/>
    <w:rsid w:val="00C57550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D1599"/>
    <w:rsid w:val="00CE5B0C"/>
    <w:rsid w:val="00CF215E"/>
    <w:rsid w:val="00CF3E23"/>
    <w:rsid w:val="00CF7BDA"/>
    <w:rsid w:val="00D02C7C"/>
    <w:rsid w:val="00D03AF8"/>
    <w:rsid w:val="00D1275C"/>
    <w:rsid w:val="00D30A5D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94885"/>
    <w:rsid w:val="00DA6816"/>
    <w:rsid w:val="00DB160E"/>
    <w:rsid w:val="00DB6C92"/>
    <w:rsid w:val="00DC156D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512"/>
    <w:rsid w:val="00E0093C"/>
    <w:rsid w:val="00E07A83"/>
    <w:rsid w:val="00E14589"/>
    <w:rsid w:val="00E16D16"/>
    <w:rsid w:val="00E2244C"/>
    <w:rsid w:val="00E26397"/>
    <w:rsid w:val="00E42B3A"/>
    <w:rsid w:val="00E44884"/>
    <w:rsid w:val="00E63389"/>
    <w:rsid w:val="00E721DE"/>
    <w:rsid w:val="00E76DAC"/>
    <w:rsid w:val="00E815EF"/>
    <w:rsid w:val="00E86903"/>
    <w:rsid w:val="00E90519"/>
    <w:rsid w:val="00E96554"/>
    <w:rsid w:val="00EA2284"/>
    <w:rsid w:val="00EA60D6"/>
    <w:rsid w:val="00EB3DE3"/>
    <w:rsid w:val="00EC47B0"/>
    <w:rsid w:val="00EC5B9E"/>
    <w:rsid w:val="00ED2810"/>
    <w:rsid w:val="00EE0858"/>
    <w:rsid w:val="00EF71A4"/>
    <w:rsid w:val="00F05C77"/>
    <w:rsid w:val="00F12123"/>
    <w:rsid w:val="00F14CCB"/>
    <w:rsid w:val="00F219F2"/>
    <w:rsid w:val="00F22EF5"/>
    <w:rsid w:val="00F40CC3"/>
    <w:rsid w:val="00F50F21"/>
    <w:rsid w:val="00F56423"/>
    <w:rsid w:val="00F72A61"/>
    <w:rsid w:val="00F72F5F"/>
    <w:rsid w:val="00F81B7E"/>
    <w:rsid w:val="00F82899"/>
    <w:rsid w:val="00F87001"/>
    <w:rsid w:val="00F87320"/>
    <w:rsid w:val="00F87AE3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dcterms:created xsi:type="dcterms:W3CDTF">2025-05-16T08:42:00Z</dcterms:created>
  <dcterms:modified xsi:type="dcterms:W3CDTF">2025-05-16T09:53:00Z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